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8" w:right="0" w:hanging="1008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INEXIGIBILIDADE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LICITAÇÃO Nº ____/20_____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538.0" w:type="dxa"/>
        <w:jc w:val="left"/>
        <w:tblInd w:w="-152.0" w:type="dxa"/>
        <w:tblLayout w:type="fixed"/>
        <w:tblLook w:val="0000"/>
      </w:tblPr>
      <w:tblGrid>
        <w:gridCol w:w="4986"/>
        <w:gridCol w:w="4552"/>
        <w:tblGridChange w:id="0">
          <w:tblGrid>
            <w:gridCol w:w="4986"/>
            <w:gridCol w:w="4552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ind w:left="720" w:hanging="36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IDENTIFICAÇÃO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 Processo Administrativo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: Especificar o número do processo eletrônico no e-PMPV.</w:t>
            </w:r>
          </w:p>
        </w:tc>
      </w:tr>
      <w:tr>
        <w:trPr>
          <w:cantSplit w:val="1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Orçamentária: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(Especificar a Secretaria)</w:t>
            </w:r>
          </w:p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Projeto/Atividade/Operação Especial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(Especificar o código do programa, projeto ou atividade, elemento de despesa e fonte de recursos.)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525.0" w:type="dxa"/>
            <w:jc w:val="left"/>
            <w:tblInd w:w="-16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525"/>
            <w:tblGridChange w:id="0">
              <w:tblGrid>
                <w:gridCol w:w="9525"/>
              </w:tblGrid>
            </w:tblGridChange>
          </w:tblGrid>
          <w:tr>
            <w:trPr>
              <w:cantSplit w:val="0"/>
              <w:tblHeader w:val="1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2"/>
                    <w:szCs w:val="22"/>
                    <w:rtl w:val="0"/>
                  </w:rPr>
                  <w:t xml:space="preserve">2. DESCRIÇÃO DOS PRODUTOS (OU SERVIÇOS)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0"/>
                </w:sdtPr>
                <w:sdtContent>
                  <w:tbl>
                    <w:tblPr>
                      <w:tblStyle w:val="Table3"/>
                      <w:tblW w:w="9240.0" w:type="dxa"/>
                      <w:jc w:val="center"/>
                      <w:tblBorders>
                        <w:top w:color="000000" w:space="0" w:sz="8" w:val="single"/>
                        <w:left w:color="000000" w:space="0" w:sz="8" w:val="single"/>
                        <w:bottom w:color="000000" w:space="0" w:sz="8" w:val="single"/>
                        <w:right w:color="000000" w:space="0" w:sz="8" w:val="single"/>
                        <w:insideH w:color="000000" w:space="0" w:sz="8" w:val="single"/>
                        <w:insideV w:color="000000" w:space="0" w:sz="8" w:val="single"/>
                      </w:tblBorders>
                      <w:tblLayout w:type="fixed"/>
                      <w:tblLook w:val="0600"/>
                    </w:tblPr>
                    <w:tblGrid>
                      <w:gridCol w:w="765"/>
                      <w:gridCol w:w="2655"/>
                      <w:gridCol w:w="1080"/>
                      <w:gridCol w:w="1110"/>
                      <w:gridCol w:w="990"/>
                      <w:gridCol w:w="1320"/>
                      <w:gridCol w:w="1320"/>
                      <w:tblGridChange w:id="0">
                        <w:tblGrid>
                          <w:gridCol w:w="765"/>
                          <w:gridCol w:w="2655"/>
                          <w:gridCol w:w="1080"/>
                          <w:gridCol w:w="1110"/>
                          <w:gridCol w:w="990"/>
                          <w:gridCol w:w="1320"/>
                          <w:gridCol w:w="1320"/>
                        </w:tblGrid>
                      </w:tblGridChange>
                    </w:tblGrid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0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ITEM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1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ESPECIFICAÇÃO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2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CATMAT/CATSER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3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UNID. MEDIDA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4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QTDADE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5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VALOR UNITÁRIO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6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VALOR TOTAL</w:t>
                          </w:r>
                        </w:p>
                      </w:tc>
                    </w:tr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7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01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8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9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A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B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C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D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</w:tr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E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02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F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20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21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22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23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24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</w:tr>
                    <w:tr>
                      <w:trPr>
                        <w:cantSplit w:val="0"/>
                        <w:trHeight w:val="400" w:hRule="atLeast"/>
                        <w:tblHeader w:val="0"/>
                      </w:trPr>
                      <w:tc>
                        <w:tcPr>
                          <w:gridSpan w:val="5"/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25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right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VALOR TOTAL DA DESPESA</w:t>
                          </w:r>
                        </w:p>
                      </w:tc>
                      <w:tc>
                        <w:tcPr>
                          <w:gridSpan w:val="2"/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2A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color w:val="ff0000"/>
                    <w:rtl w:val="0"/>
                  </w:rPr>
                  <w:t xml:space="preserve">Atenção: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No preenchimento dessa tabela atentar-se para a especificação completa do bem/serviço a ser adquirido/contratado e a definição das unidades e quantidades a serem adquiridas/contratadas.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18.0" w:type="dxa"/>
        <w:jc w:val="left"/>
        <w:tblInd w:w="-152.0" w:type="dxa"/>
        <w:tblLayout w:type="fixed"/>
        <w:tblLook w:val="0000"/>
      </w:tblPr>
      <w:tblGrid>
        <w:gridCol w:w="9518"/>
        <w:tblGridChange w:id="0">
          <w:tblGrid>
            <w:gridCol w:w="9518"/>
          </w:tblGrid>
        </w:tblGridChange>
      </w:tblGrid>
      <w:tr>
        <w:trPr>
          <w:cantSplit w:val="0"/>
          <w:trHeight w:val="347.9199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3.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FUNDAMENTAÇÃO LEGAL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Hipótese de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Inexigibilidade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de Licitação prevista no inciso XXX, do artigo XXX da Lei Federal nº 14.133/2021.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18.0" w:type="dxa"/>
        <w:jc w:val="left"/>
        <w:tblInd w:w="-152.0" w:type="dxa"/>
        <w:tblLayout w:type="fixed"/>
        <w:tblLook w:val="0000"/>
      </w:tblPr>
      <w:tblGrid>
        <w:gridCol w:w="9518"/>
        <w:tblGridChange w:id="0">
          <w:tblGrid>
            <w:gridCol w:w="9518"/>
          </w:tblGrid>
        </w:tblGridChange>
      </w:tblGrid>
      <w:tr>
        <w:trPr>
          <w:cantSplit w:val="0"/>
          <w:trHeight w:val="347.9199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4.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JUSTIFICATIVA (causas)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Especificar o porquê se faz necessária a compra ou contratação do bem/serviço e justificar a razão pela qual se optou pela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inexigibilidade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de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l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icitação nos termos da Lei Federal nº 14.133/2021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Exemplo: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A presente aquisi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ção/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contratação nos termos do inciso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XXX,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do artigo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XXX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da Lei Federal nº 14.133/2021 se justifica em razão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da impossibilidade de competição devido ao fornecimento exclusivo/setor artístico/serviços técnicos especializados e etc.</w:t>
            </w:r>
          </w:p>
        </w:tc>
      </w:tr>
    </w:tbl>
    <w:p w:rsidR="00000000" w:rsidDel="00000000" w:rsidP="00000000" w:rsidRDefault="00000000" w:rsidRPr="00000000" w14:paraId="0000003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18.0" w:type="dxa"/>
        <w:jc w:val="left"/>
        <w:tblInd w:w="-152.0" w:type="dxa"/>
        <w:tblLayout w:type="fixed"/>
        <w:tblLook w:val="0000"/>
      </w:tblPr>
      <w:tblGrid>
        <w:gridCol w:w="9518"/>
        <w:tblGridChange w:id="0">
          <w:tblGrid>
            <w:gridCol w:w="9518"/>
          </w:tblGrid>
        </w:tblGridChange>
      </w:tblGrid>
      <w:tr>
        <w:trPr>
          <w:cantSplit w:val="0"/>
          <w:trHeight w:val="319.14062499999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5.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FORNECEDOR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azão Social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: 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8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CNPJ: 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Endereço:_______________________________________________________________________________________________________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3A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right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O ordenador de despesa torna público, com base nas informações apresentadas acima, que delibera pela contratação por dispensa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de licitação</w:t>
      </w: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jc w:val="right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right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Porto Velho/RO, ______, de _______________ de 20______.</w:t>
      </w:r>
    </w:p>
    <w:tbl>
      <w:tblPr>
        <w:tblStyle w:val="Table7"/>
        <w:tblW w:w="9563.0" w:type="dxa"/>
        <w:jc w:val="left"/>
        <w:tblInd w:w="-207.0" w:type="dxa"/>
        <w:tblLayout w:type="fixed"/>
        <w:tblLook w:val="0000"/>
      </w:tblPr>
      <w:tblGrid>
        <w:gridCol w:w="4460"/>
        <w:gridCol w:w="567"/>
        <w:gridCol w:w="4536"/>
        <w:tblGridChange w:id="0">
          <w:tblGrid>
            <w:gridCol w:w="4460"/>
            <w:gridCol w:w="567"/>
            <w:gridCol w:w="4536"/>
          </w:tblGrid>
        </w:tblGridChange>
      </w:tblGrid>
      <w:tr>
        <w:trPr>
          <w:cantSplit w:val="1"/>
          <w:trHeight w:val="2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Nome do Ordenador de Despesa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Função/Cargo</w:t>
            </w:r>
          </w:p>
        </w:tc>
      </w:tr>
    </w:tbl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426" w:top="85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8"/>
      <w:tblW w:w="9490.0" w:type="dxa"/>
      <w:jc w:val="left"/>
      <w:tblLayout w:type="fixed"/>
      <w:tblLook w:val="0000"/>
    </w:tblPr>
    <w:tblGrid>
      <w:gridCol w:w="1886"/>
      <w:gridCol w:w="5954"/>
      <w:gridCol w:w="1650"/>
      <w:tblGridChange w:id="0">
        <w:tblGrid>
          <w:gridCol w:w="1886"/>
          <w:gridCol w:w="5954"/>
          <w:gridCol w:w="1650"/>
        </w:tblGrid>
      </w:tblGridChange>
    </w:tblGrid>
    <w:tr>
      <w:trPr>
        <w:cantSplit w:val="0"/>
        <w:trHeight w:val="28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4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B">
          <w:pP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 xml:space="preserve">PREFEITURA DO MUNICÍPIO DE PORTO VELHO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-434337</wp:posOffset>
                </wp:positionH>
                <wp:positionV relativeFrom="paragraph">
                  <wp:posOffset>-47622</wp:posOffset>
                </wp:positionV>
                <wp:extent cx="555625" cy="51435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6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4C">
          <w:pP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alibri" w:cs="Calibri" w:eastAsia="Calibri" w:hAnsi="Calibri"/>
              <w:b w:val="0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 xml:space="preserve">SECRETARIA DE ORIGEM DO PROCESSO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alibri" w:cs="Calibri" w:eastAsia="Calibri" w:hAnsi="Calibri"/>
              <w:b w:val="0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 xml:space="preserve">Anexo X</w:t>
          </w: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XXVIII</w:t>
          </w: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 xml:space="preserve"> do Decreto nº XXXXX de XX/XX/XXXX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0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1" w:sz="12" w:val="singl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hAnsi="Arial"/>
      <w:b w:val="1"/>
      <w:w w:val="100"/>
      <w:kern w:val="1"/>
      <w:position w:val="-1"/>
      <w:sz w:val="16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1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32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baseline"/>
      <w:outlineLvl w:val="3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4"/>
    </w:pPr>
    <w:rPr>
      <w:rFonts w:ascii="Arial" w:cs="Arial" w:hAnsi="Arial"/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styleId="Título5Char">
    <w:name w:val="Título 5 Char"/>
    <w:next w:val="Título5Char"/>
    <w:autoRedefine w:val="0"/>
    <w:hidden w:val="0"/>
    <w:qFormat w:val="0"/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character" w:styleId="WW_CharLFO1LVL1">
    <w:name w:val="WW_CharLFO1LVL1"/>
    <w:next w:val="WW_CharLFO1LVL1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3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character" w:styleId="CabeçalhoChar1">
    <w:name w:val="Cabeçalho Char1"/>
    <w:next w:val="CabeçalhoChar1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1"/>
      <w:position w:val="-1"/>
      <w:sz w:val="21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hAnsi="Arial"/>
      <w:b w:val="1"/>
      <w:w w:val="100"/>
      <w:kern w:val="1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Mangal" w:hAnsi="Arial"/>
      <w:b w:val="1"/>
      <w:w w:val="100"/>
      <w:kern w:val="1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hAnsi="Arial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Segoe UI" w:cs="Segoe UI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Corpodetexto22">
    <w:name w:val="Corpo de texto 22"/>
    <w:basedOn w:val="Normal"/>
    <w:next w:val="Corpodetexto22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ParágrafodaLista">
    <w:name w:val="Parágrafo da Lista"/>
    <w:basedOn w:val="LO-Normal"/>
    <w:next w:val="ParágrafodaLista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western">
    <w:name w:val="western"/>
    <w:basedOn w:val="LO-Normal"/>
    <w:next w:val="western"/>
    <w:autoRedefine w:val="0"/>
    <w:hidden w:val="0"/>
    <w:qFormat w:val="0"/>
    <w:pPr>
      <w:widowControl w:val="1"/>
      <w:suppressAutoHyphens w:val="1"/>
      <w:spacing w:after="119" w:before="100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kern w:val="1"/>
      <w:position w:val="-1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rpodetexto32">
    <w:name w:val="Corpo de texto 32"/>
    <w:basedOn w:val="Normal"/>
    <w:next w:val="Corpodetexto32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Recuodecorpodetexto22">
    <w:name w:val="Recuo de corpo de texto 22"/>
    <w:basedOn w:val="Normal"/>
    <w:next w:val="Recuodecorpodetexto22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rpodetexto23">
    <w:name w:val="Corpo de texto 23"/>
    <w:basedOn w:val="Normal"/>
    <w:next w:val="Corpodetexto23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w w:val="100"/>
      <w:kern w:val="1"/>
      <w:position w:val="-1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LO-Normal1"/>
    <w:next w:val="Normal(Web)"/>
    <w:autoRedefine w:val="0"/>
    <w:hidden w:val="0"/>
    <w:qFormat w:val="0"/>
    <w:pPr>
      <w:widowControl w:val="1"/>
      <w:suppressAutoHyphens w:val="1"/>
      <w:spacing w:after="100" w:before="100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kern w:val="0"/>
      <w:position w:val="-1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O-Normal1">
    <w:name w:val="LO-Normal1"/>
    <w:next w:val="LO-Normal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tandard">
    <w:name w:val="Standard"/>
    <w:next w:val="Normal"/>
    <w:autoRedefine w:val="0"/>
    <w:hidden w:val="0"/>
    <w:qFormat w:val="0"/>
    <w:pPr>
      <w:suppressAutoHyphens w:val="1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wsF8gfktHfy2wRDLGWaWzo3E6g==">CgMxLjAaHwoBMBIaChgICVIUChJ0YWJsZS51MDFrdnp4cjd4OHYaHwoBMRIaChgICVIUChJ0YWJsZS5sbnh5eGt2emhodjA4AHIhMXluekxNT2ozckUxTWZQaXJ4QmpVT3JvOWdZbU53ajJi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2024-04-10T15:59:00Z</dcterms:created>
  <dc:creator>AUDITORIA GERAL</dc:creator>
</cp:coreProperties>
</file>