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DE RECEBIMENTO DEFINITIVO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Nº _______/20______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55"/>
          <w:tab w:val="left" w:leader="none" w:pos="840"/>
          <w:tab w:val="left" w:leader="none" w:pos="1140"/>
          <w:tab w:val="left" w:leader="none" w:pos="1395"/>
          <w:tab w:val="left" w:leader="none" w:pos="1650"/>
          <w:tab w:val="left" w:leader="none" w:pos="1965"/>
          <w:tab w:val="left" w:leader="none" w:pos="2220"/>
          <w:tab w:val="left" w:leader="none" w:pos="7336"/>
        </w:tabs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28.0" w:type="dxa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INTRODUÇÃO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O Termo de Recebimento Definitivo declarará formalmente à Contratada que os serviços prestados ou que os bens fornecidos foram devidamente avaliados e atendem aos requisitos estabelecidos e aos critérios de aceitação.</w:t>
            </w:r>
          </w:p>
        </w:tc>
      </w:tr>
    </w:tbl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05"/>
            <w:gridCol w:w="7695"/>
            <w:tblGridChange w:id="0">
              <w:tblGrid>
                <w:gridCol w:w="1905"/>
                <w:gridCol w:w="76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IDENTIFICAÇÃO DO OBJETO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Processo nº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Contrato nº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Contratada: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CNPJ: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Vigência: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Objeto: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Valor total do contrato: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R$______________________________________________________________________________________________________________________________________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Valor da nota de empenho (O.S.):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R$______________________________________________________________________________________________________________________________________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Nº da O.S. e data de emissão: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________________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_____/_____/_____</w:t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5040"/>
            <w:gridCol w:w="1275"/>
            <w:gridCol w:w="1080"/>
            <w:gridCol w:w="1425"/>
            <w:tblGridChange w:id="0">
              <w:tblGrid>
                <w:gridCol w:w="780"/>
                <w:gridCol w:w="5040"/>
                <w:gridCol w:w="1275"/>
                <w:gridCol w:w="1080"/>
                <w:gridCol w:w="14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ESPECIFICAÇÃO DOS PRODUTOS/SERVIÇOS E VOLUME DE EXECUÇÃO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ESPECIFICAÇÃO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UNIDADE DE MEDIDA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QTDADE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Especificar o produto ou serviço conforme informado na O.S.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righ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 DOS ITENS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638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ATESTE DO RECEBIMENTO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ind w:right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Escrever a justificativa do recebimento definitivo do produto/serviço.</w:t>
                </w:r>
              </w:p>
              <w:p w:rsidR="00000000" w:rsidDel="00000000" w:rsidP="00000000" w:rsidRDefault="00000000" w:rsidRPr="00000000" w14:paraId="00000039">
                <w:pPr>
                  <w:spacing w:line="276" w:lineRule="auto"/>
                  <w:ind w:right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line="276" w:lineRule="auto"/>
                  <w:ind w:right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Exemplos:</w:t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tabs>
                    <w:tab w:val="left" w:leader="none" w:pos="952"/>
                    <w:tab w:val="left" w:leader="none" w:pos="1237"/>
                    <w:tab w:val="left" w:leader="none" w:pos="1537"/>
                    <w:tab w:val="left" w:leader="none" w:pos="1792"/>
                    <w:tab w:val="left" w:leader="none" w:pos="2047"/>
                    <w:tab w:val="left" w:leader="none" w:pos="2362"/>
                    <w:tab w:val="left" w:leader="none" w:pos="2617"/>
                    <w:tab w:val="left" w:leader="none" w:pos="7733"/>
                  </w:tabs>
                  <w:spacing w:after="57" w:before="57" w:lineRule="auto"/>
                  <w:ind w:left="0" w:firstLine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Opção 1 - Adimplemento total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 Por este instrumento atestamos, para fins de cumprimento do disposto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na alínea “b” dos incisos I e II (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highlight w:val="white"/>
                    <w:rtl w:val="0"/>
                  </w:rPr>
                  <w:t xml:space="preserve">conforme o caso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) do art. 140,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da Lei Federal nº 14.133/2021 e no parágrafo único, art. 94 do Decreto Municipal nº 18.892/2023,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serviços/bens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correspondentes à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O.S.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acima identificada, foram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prestados/entregues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pela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CONTRATADA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em conformidade com os critérios de aceitação previamente definidos no Modelo de Gestão do Termo de Referência do Contrato acima indicado, fato que recomenda o encaminhamento do processo para o pagamento da despesa na proporção indicada no montante de R$ _______________________(por extenso). 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tabs>
                    <w:tab w:val="left" w:leader="none" w:pos="952"/>
                    <w:tab w:val="left" w:leader="none" w:pos="1237"/>
                    <w:tab w:val="left" w:leader="none" w:pos="1537"/>
                    <w:tab w:val="left" w:leader="none" w:pos="1792"/>
                    <w:tab w:val="left" w:leader="none" w:pos="2047"/>
                    <w:tab w:val="left" w:leader="none" w:pos="2362"/>
                    <w:tab w:val="left" w:leader="none" w:pos="2617"/>
                    <w:tab w:val="left" w:leader="none" w:pos="7733"/>
                  </w:tabs>
                  <w:spacing w:after="57" w:before="57" w:lineRule="auto"/>
                  <w:ind w:left="0" w:firstLine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Opção 2 – Prestação em quantidade ou qualidade menor que a devida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- Por este instrumento atestamos, para fins de cumprimento do disposto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na alínea “b” dos incisos I e II (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highlight w:val="white"/>
                    <w:rtl w:val="0"/>
                  </w:rPr>
                  <w:t xml:space="preserve">conforme o caso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) do art. 140,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da Lei Federal nº 14.133/2021 e no parágrafo único, art. 94 do Decreto Municipal nº 18.892/2023,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serviços/bens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correspondentes à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O.S.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acima identificada,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serviços/bens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foram parcialmente prestados/entregues, pela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CONTRATADA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em conformidade com os critérios de aceitação previamente definidos no Modelo de Gestão do Termo de Referência do Contrato acima indicado, em razão do que realizo o atesto parcial com recebimento definitivo apenas da parcela adimplida, fato que recomenda o encaminhamento do processo para o pagamento da despesa apenas na proporção indicada no montante de R$ _______________________(por extenso). 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Opção 3 – Inadimplemento total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- Por este instrumento atestamos, para fins de cumprimento do disposto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na alínea “b” dos incisos I e II (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highlight w:val="white"/>
                    <w:rtl w:val="0"/>
                  </w:rPr>
                  <w:t xml:space="preserve">conforme o caso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) do art. 140,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da Lei Federal nº 14.133/2021 e no parágrafo único, art. 94 do Decreto Municipal nº 18.892/2023,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serviços/bens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correspondentes à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O.S.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acima identificada,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rtl w:val="0"/>
                  </w:rPr>
                  <w:t xml:space="preserve">serviços/bens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não foram prestados em conformidade com os critérios de aceitação previamente definidos no Modelo de Gestão do Termo de Referência do Contrato acima indicado, fato que recomenda o encaminhamento do processo para o sobrestamento do pagamento da despesa na proporção indicada no montante de R$ _______________________(por extenso). </w:t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ASSINATURA DO FISCAL DO CONTRATO OU COMISSÃO DE RECEBIMENTO (conforme o caso)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spacing w:line="276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line="276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________________________________                                ________________________________</w:t>
                </w:r>
              </w:p>
              <w:p w:rsidR="00000000" w:rsidDel="00000000" w:rsidP="00000000" w:rsidRDefault="00000000" w:rsidRPr="00000000" w14:paraId="00000044">
                <w:pPr>
                  <w:spacing w:line="276" w:lineRule="auto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Nome do servidor                                                                               Nome do servidor</w:t>
                </w:r>
              </w:p>
              <w:p w:rsidR="00000000" w:rsidDel="00000000" w:rsidP="00000000" w:rsidRDefault="00000000" w:rsidRPr="00000000" w14:paraId="00000045">
                <w:pPr>
                  <w:spacing w:line="276" w:lineRule="auto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   Cargo/função                                                                                       Cargo/função</w:t>
                </w:r>
              </w:p>
              <w:p w:rsidR="00000000" w:rsidDel="00000000" w:rsidP="00000000" w:rsidRDefault="00000000" w:rsidRPr="00000000" w14:paraId="00000046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      Matrícula                                                                                              Matrícula</w:t>
                </w:r>
              </w:p>
              <w:p w:rsidR="00000000" w:rsidDel="00000000" w:rsidP="00000000" w:rsidRDefault="00000000" w:rsidRPr="00000000" w14:paraId="0000004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Porto Velho-RO, ______de _____________________de 202_____.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7.0" w:type="dxa"/>
        <w:jc w:val="left"/>
        <w:tblInd w:w="-118.0" w:type="dxa"/>
        <w:tblLayout w:type="fixed"/>
        <w:tblLook w:val="0000"/>
      </w:tblPr>
      <w:tblGrid>
        <w:gridCol w:w="9747"/>
        <w:gridCol w:w="20"/>
        <w:tblGridChange w:id="0">
          <w:tblGrid>
            <w:gridCol w:w="9747"/>
            <w:gridCol w:w="20"/>
          </w:tblGrid>
        </w:tblGridChange>
      </w:tblGrid>
      <w:tr>
        <w:trPr>
          <w:cantSplit w:val="0"/>
          <w:trHeight w:val="262.9687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ind w:right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right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10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68" w:top="2572" w:left="1134" w:right="1134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598.0" w:type="dxa"/>
      <w:jc w:val="left"/>
      <w:tblInd w:w="-284.0" w:type="dxa"/>
      <w:tblLayout w:type="fixed"/>
      <w:tblLook w:val="0000"/>
    </w:tblPr>
    <w:tblGrid>
      <w:gridCol w:w="1468"/>
      <w:gridCol w:w="8130"/>
      <w:tblGridChange w:id="0">
        <w:tblGrid>
          <w:gridCol w:w="1468"/>
          <w:gridCol w:w="8130"/>
        </w:tblGrid>
      </w:tblGridChange>
    </w:tblGrid>
    <w:tr>
      <w:trPr>
        <w:cantSplit w:val="0"/>
        <w:trHeight w:val="709" w:hRule="atLeast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7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XLI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do Decreto nº XXXXX de XX/XX/XXXX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929640</wp:posOffset>
          </wp:positionH>
          <wp:positionV relativeFrom="paragraph">
            <wp:posOffset>-770888</wp:posOffset>
          </wp:positionV>
          <wp:extent cx="615315" cy="564515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315" cy="564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color w:val="80808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4">
    <w:name w:val="Título 5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-Bold" w:cs="Verdana-Bold" w:hAnsi="Verdana-Bold" w:hint="default"/>
      <w:b w:val="1"/>
      <w:bCs w:val="1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m_1759290322562420406gmail-fontepargpadro4">
    <w:name w:val="m_1759290322562420406gmail-fontepargpadro4"/>
    <w:basedOn w:val="Fonteparág.padrão7"/>
    <w:next w:val="m_1759290322562420406gmail-fontepargpadr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ÊnfaseIntensa">
    <w:name w:val="Ênfase Intensa"/>
    <w:next w:val="ÊnfaseIntensa"/>
    <w:autoRedefine w:val="0"/>
    <w:hidden w:val="0"/>
    <w:qFormat w:val="0"/>
    <w:rPr>
      <w:rFonts w:ascii="Arial" w:cs="Arial" w:eastAsia="Arial" w:hAnsi="Arial"/>
      <w:b w:val="0"/>
      <w:bCs w:val="1"/>
      <w:i w:val="1"/>
      <w:iCs w:val="1"/>
      <w:color w:val="0000ff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8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 Unicode MS" w:eastAsia="Arial Unicode M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1416" w:right="0" w:leftChars="-1" w:rightChars="0" w:firstLine="708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4956" w:right="0" w:leftChars="-1" w:rightChars="0" w:firstLine="0" w:firstLineChars="-1"/>
      <w:jc w:val="both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before="0" w:line="252" w:lineRule="auto"/>
      <w:ind w:left="720" w:right="0" w:leftChars="-1" w:rightChars="0" w:firstLine="0" w:firstLineChars="-1"/>
      <w:contextualSpacing w:val="1"/>
      <w:textDirection w:val="btLr"/>
      <w:textAlignment w:val="baseline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LO-Normal3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nW2HCxbErt86sys0Rns9bj4vg==">CgMxLjAaHwoBMBIaChgICVIUChJ0YWJsZS5veGhzZXc5bDd5NHQaHwoBMRIaChgICVIUChJ0YWJsZS4xenpqZGV1ZGdnbmsaHwoBMhIaChgICVIUChJ0YWJsZS5ndDA2dTR2aHY3NXoaHwoBMxIaChgICVIUChJ0YWJsZS44OWUyaTF3NG03Y2o4AHIhMWs5ZE9uSWstRVRVa25NMlJlRi1fVlNkb1R5a2FPblNr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2024-04-22T15:30:00Z</dcterms:created>
  <dc:creator>ROZA CORREIA</dc:creator>
</cp:coreProperties>
</file>