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DA VANTAJOSIDADE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ECONOMICIDADE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ADESÃO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ATA DE REGISTRO DE PREÇOS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Nº _____/20__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8.0" w:type="dxa"/>
        <w:jc w:val="left"/>
        <w:tblInd w:w="-157.0" w:type="dxa"/>
        <w:tblLayout w:type="fixed"/>
        <w:tblLook w:val="0000"/>
      </w:tblPr>
      <w:tblGrid>
        <w:gridCol w:w="9528"/>
        <w:tblGridChange w:id="0">
          <w:tblGrid>
            <w:gridCol w:w="9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Processo Administrativo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: Especificar o número do processo eletrônico no e-PMPV.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DESCRIÇÃO DA 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ÓRGÃO DETENTOR: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ATA: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(Número/sigla/ano)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VALIDADE: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(data de homologação)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A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(um ano)_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PREGÃO: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número/forma(eletrônico/presencial)/ano__________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PUBLICAÇÃO: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 (Diário Oficial, nº, data)_______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8.0" w:type="dxa"/>
        <w:jc w:val="left"/>
        <w:tblInd w:w="-157.0" w:type="dxa"/>
        <w:tblLayout w:type="fixed"/>
        <w:tblLook w:val="0000"/>
      </w:tblPr>
      <w:tblGrid>
        <w:gridCol w:w="9528"/>
        <w:tblGridChange w:id="0">
          <w:tblGrid>
            <w:gridCol w:w="9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Especificar o porquê da adesão se faz vantajosa e econômica ao Município, baseada no ETP elaborado pela secretaria de origem, bem como, pesquisa de preços e quadro comparativo de preços elaborados pela Superintendência Municipal de Licitação.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firstLine="1416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vertAlign w:val="baseline"/>
                <w:rtl w:val="0"/>
              </w:rPr>
              <w:t xml:space="preserve">EXEMPLO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firstLine="1418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Versam os autos sobre procedimento para adesão, como “CARONA”, na Ata de Registro de Preços n.º ______, oriunda do Processo Licitatório n.º _____, na modalidade Pregão Eletrônico nº ____, para futura e eventual Aquisição de _____, no qual a empresa _____ foi vencedora dos itens 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firstLine="1418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firstLine="1418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 decisão pela Adesão à Ata de Registro de Preço do Pregão supracitado justifica-se pela vantajosidade econômica indicada pela SML, conforme comprovam a pesquisa de preços anexada e o Quadro Comparativo de Preços, também elaborado pela SML, fls. _____, que demonstraram preço médio acima do valor registrado.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firstLine="1418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firstLine="1418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Justifica-se, ainda, a vantajosidade pela agilidade da contratação, considerando que no Município, atualmente, não há ata vigente para realização da contratação e a adesão à ata é um processo menos moroso do que um processo licitatório comum, observando que este Órgão tem urgência na aquisição dos referidos bens, já que 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firstLine="1418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firstLine="1418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 mencionada adesão à Ata de Registro de Preços cumpre os princípios da vantajosidade,  economicidade, eficácia e eficiência, uma vez que, com este procedimento, este Órgão adquire um produto já aceito pelo Órgão ________, fator que propicia segurança de que o referido objeto atende a determinados requisitos de qualidade, e com um preço mais acessível em relação ao praticado pelo mercado, devidamente  comprovado pela diferença entre  o  preço registrado e os orçados no mercado, conforme orçamentos apresentados.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firstLine="1418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firstLine="1418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Assim, com fulcro no Decreto nº 18.892/2023 (art. 70), em respeito aos princípios da legalidade, economicidade e isonomia nos termos da documentação apresentada nos autos, que comprovam a vantajosidade da adesão “carona” à ata de registro de preços para a Administração Pública, declaro ser favorável à adesão.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firstLine="700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Porto Velho/RO, ____, de _______________ de 20__.</w:t>
      </w:r>
      <w:r w:rsidDel="00000000" w:rsidR="00000000" w:rsidRPr="00000000">
        <w:rPr>
          <w:rtl w:val="0"/>
        </w:rPr>
      </w:r>
    </w:p>
    <w:tbl>
      <w:tblPr>
        <w:tblStyle w:val="Table3"/>
        <w:tblW w:w="9563.0" w:type="dxa"/>
        <w:jc w:val="left"/>
        <w:tblInd w:w="-207.0" w:type="dxa"/>
        <w:tblLayout w:type="fixed"/>
        <w:tblLook w:val="0000"/>
      </w:tblPr>
      <w:tblGrid>
        <w:gridCol w:w="4460"/>
        <w:gridCol w:w="567"/>
        <w:gridCol w:w="4536"/>
        <w:tblGridChange w:id="0">
          <w:tblGrid>
            <w:gridCol w:w="4460"/>
            <w:gridCol w:w="567"/>
            <w:gridCol w:w="4536"/>
          </w:tblGrid>
        </w:tblGridChange>
      </w:tblGrid>
      <w:tr>
        <w:trPr>
          <w:cantSplit w:val="1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 do Ordenador de Despesa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Função/Cargo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490.0" w:type="dxa"/>
      <w:jc w:val="left"/>
      <w:tblLayout w:type="fixed"/>
      <w:tblLook w:val="0000"/>
    </w:tblPr>
    <w:tblGrid>
      <w:gridCol w:w="1886"/>
      <w:gridCol w:w="6052"/>
      <w:gridCol w:w="1552"/>
      <w:tblGridChange w:id="0">
        <w:tblGrid>
          <w:gridCol w:w="1886"/>
          <w:gridCol w:w="6052"/>
          <w:gridCol w:w="1552"/>
        </w:tblGrid>
      </w:tblGridChange>
    </w:tblGrid>
    <w:tr>
      <w:trPr>
        <w:cantSplit w:val="0"/>
        <w:trHeight w:val="2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318135</wp:posOffset>
                </wp:positionH>
                <wp:positionV relativeFrom="paragraph">
                  <wp:posOffset>245109</wp:posOffset>
                </wp:positionV>
                <wp:extent cx="556260" cy="514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widowControl w:val="0"/>
      <w:tabs>
        <w:tab w:val="center" w:leader="none" w:pos="4252"/>
        <w:tab w:val="right" w:leader="none" w:pos="8504"/>
      </w:tabs>
      <w:ind w:hanging="2"/>
      <w:jc w:val="center"/>
      <w:rPr>
        <w:rFonts w:ascii="Calibri" w:cs="Calibri" w:eastAsia="Calibri" w:hAnsi="Calibri"/>
        <w:b w:val="0"/>
        <w:sz w:val="24"/>
        <w:szCs w:val="24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vertAlign w:val="baseline"/>
        <w:rtl w:val="0"/>
      </w:rPr>
      <w:t xml:space="preserve">PREFEITURA DO MUNICÍPIO DE PORTO VELHO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0"/>
      <w:tabs>
        <w:tab w:val="center" w:leader="none" w:pos="4252"/>
        <w:tab w:val="right" w:leader="none" w:pos="8504"/>
      </w:tabs>
      <w:ind w:hanging="2"/>
      <w:jc w:val="center"/>
      <w:rPr>
        <w:rFonts w:ascii="Calibri" w:cs="Calibri" w:eastAsia="Calibri" w:hAnsi="Calibri"/>
        <w:b w:val="0"/>
        <w:sz w:val="24"/>
        <w:szCs w:val="24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vertAlign w:val="baseline"/>
        <w:rtl w:val="0"/>
      </w:rPr>
      <w:t xml:space="preserve">SECRETARIA DE ORIGEM DO PROCESSO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0"/>
      <w:tabs>
        <w:tab w:val="center" w:leader="none" w:pos="4252"/>
        <w:tab w:val="right" w:leader="none" w:pos="8504"/>
      </w:tabs>
      <w:ind w:hanging="2"/>
      <w:jc w:val="center"/>
      <w:rPr>
        <w:rFonts w:ascii="Calibri" w:cs="Calibri" w:eastAsia="Calibri" w:hAnsi="Calibri"/>
        <w:b w:val="0"/>
        <w:sz w:val="24"/>
        <w:szCs w:val="24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vertAlign w:val="baseline"/>
        <w:rtl w:val="0"/>
      </w:rPr>
      <w:t xml:space="preserve">Anexo XLII do Decreto nº XXXXX de XX/XX/XXXX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3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baseline"/>
      <w:outlineLvl w:val="3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4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4">
    <w:name w:val="Título4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Mang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western">
    <w:name w:val="western"/>
    <w:basedOn w:val="LO-Normal"/>
    <w:next w:val="western"/>
    <w:autoRedefine w:val="0"/>
    <w:hidden w:val="0"/>
    <w:qFormat w:val="0"/>
    <w:pPr>
      <w:widowControl w:val="1"/>
      <w:suppressAutoHyphens w:val="1"/>
      <w:spacing w:after="119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1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3">
    <w:name w:val="LO-normal3"/>
    <w:next w:val="LO-normal3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fwOybR9BVcBYRlhim/zpip9VA==">CgMxLjA4AHIhMUdIeEZ5OWQ4UzdWdGdjOWRUZFhvWDNnZ2UxVGxsQW5T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2024-04-10T14:59:00Z</dcterms:created>
  <dc:creator>AUDITORIA GERAL</dc:creator>
</cp:coreProperties>
</file>